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Gone with the wind so was our love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Once it all crumbled into dust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 thing I’d rather not think of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But when it hurts like this, I must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Thinking of all the times we shared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And all the magic that we made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Giving thanks because we both cared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Even if our love should fade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 won’t be going where you are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My heart is calling me away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Your galaxy is way too far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To make me really want to stay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The thought of losing everything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Would make me too afraid to fly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The balance that acceptance brings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Is something I now can’t deny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Another lover tortured by their dreams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Has now imprinted on my soul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And as I go to mend the seams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It seems we never had control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 won’t be going where you are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My heart is calling me away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Your galaxy is way too far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To make me really want to stay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 won’t be going where you are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My heart is calling me away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Your galaxy is way too far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To make me really want to stay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